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DC64DB" w:rsidRDefault="00DC64DB" w:rsidP="00DC64DB">
      <w:pPr>
        <w:ind w:right="440"/>
        <w:outlineLvl w:val="0"/>
      </w:pPr>
      <w:r w:rsidRPr="006E6CC2">
        <w:rPr>
          <w:lang w:val="sr-Cyrl-CS"/>
        </w:rPr>
        <w:t>НАПОМЕНА: Годишње програме наведене у овом обрасцу подноси</w:t>
      </w:r>
      <w:r w:rsidR="006E6CC2">
        <w:rPr>
          <w:lang w:val="sr-Cyrl-CS"/>
        </w:rPr>
        <w:t xml:space="preserve"> јединствено</w:t>
      </w:r>
      <w:r w:rsidRPr="006E6CC2">
        <w:rPr>
          <w:lang w:val="sr-Cyrl-CS"/>
        </w:rPr>
        <w:t xml:space="preserve"> Спортски савез општине Владичин Хан, сходно члану 138. став 5. Закона о спорту.</w:t>
      </w: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BodyText"/>
              <w:tabs>
                <w:tab w:val="left" w:pos="360"/>
              </w:tabs>
              <w:spacing w:line="240" w:lineRule="auto"/>
              <w:ind w:firstLine="0"/>
              <w:jc w:val="left"/>
              <w:rPr>
                <w:rFonts w:eastAsia="SimSun"/>
                <w:sz w:val="28"/>
                <w:szCs w:val="28"/>
                <w:lang/>
              </w:rPr>
            </w:pPr>
            <w:r w:rsidRPr="00A1748F">
              <w:rPr>
                <w:rFonts w:eastAsia="SimSun"/>
                <w:sz w:val="28"/>
                <w:szCs w:val="28"/>
                <w:lang w:val="sr-Cyrl-CS"/>
              </w:rPr>
              <w:t>Број регистрованих и број категорисаних (по категоријама) спорт</w:t>
            </w:r>
            <w:r>
              <w:rPr>
                <w:rFonts w:eastAsia="SimSun"/>
                <w:sz w:val="28"/>
                <w:szCs w:val="28"/>
                <w:lang/>
              </w:rPr>
              <w:t>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BodyText"/>
        <w:tabs>
          <w:tab w:val="left" w:pos="360"/>
        </w:tabs>
        <w:spacing w:after="0" w:line="276" w:lineRule="auto"/>
        <w:ind w:firstLine="0"/>
        <w:rPr>
          <w:b/>
          <w:sz w:val="28"/>
          <w:szCs w:val="28"/>
          <w:lang w:val="sr-Cyrl-CS"/>
        </w:rPr>
      </w:pPr>
    </w:p>
    <w:p w:rsidR="00DC64DB" w:rsidRPr="00A1748F" w:rsidRDefault="00DC64DB" w:rsidP="00DC64DB">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BodyText"/>
        <w:tabs>
          <w:tab w:val="left" w:pos="360"/>
        </w:tabs>
        <w:spacing w:after="0" w:line="240" w:lineRule="auto"/>
        <w:ind w:left="720"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BodyText"/>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BodyText"/>
              <w:tabs>
                <w:tab w:val="left" w:pos="360"/>
              </w:tabs>
              <w:spacing w:after="0" w:line="240" w:lineRule="auto"/>
              <w:ind w:firstLine="0"/>
              <w:jc w:val="center"/>
              <w:rPr>
                <w:b/>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r>
        <w:rPr>
          <w:b/>
          <w:sz w:val="28"/>
          <w:szCs w:val="28"/>
        </w:rPr>
        <w:t>ти)</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6.1. Време </w:t>
      </w:r>
    </w:p>
    <w:p w:rsidR="00DC64DB" w:rsidRPr="00A1748F" w:rsidRDefault="00DC64DB" w:rsidP="00DC64DB">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DC64DB" w:rsidRPr="00A1748F" w:rsidRDefault="00DC64DB" w:rsidP="00DC64DB">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6.4.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tabs>
          <w:tab w:val="left" w:pos="360"/>
        </w:tabs>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 xml:space="preserve">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Pr="00A1748F">
        <w:rPr>
          <w:b/>
          <w:i/>
          <w:sz w:val="28"/>
          <w:szCs w:val="28"/>
          <w:lang w:val="sr-Cyrl-CS"/>
        </w:rPr>
        <w:lastRenderedPageBreak/>
        <w:t>када, шта се оцењује, шта ће се, како и зашто пратити и оцењивати; индикатори успешности реализације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DC64DB" w:rsidRPr="00C54B5F" w:rsidRDefault="00DC64DB" w:rsidP="00DC64DB">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4976FC" w:rsidRPr="002B7BF1" w:rsidRDefault="004976FC" w:rsidP="002B7BF1">
      <w:pPr>
        <w:pStyle w:val="BodyText"/>
        <w:tabs>
          <w:tab w:val="left" w:pos="360"/>
        </w:tabs>
        <w:spacing w:after="0" w:line="240" w:lineRule="auto"/>
        <w:ind w:firstLine="0"/>
        <w:rPr>
          <w:rFonts w:eastAsia="SimSun"/>
          <w:b/>
          <w:sz w:val="28"/>
          <w:szCs w:val="28"/>
          <w:u w:val="single"/>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DC64DB" w:rsidRPr="00A1748F" w:rsidRDefault="00DC64DB" w:rsidP="00DC64DB">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bl>
    <w:p w:rsidR="002B7BF1" w:rsidRDefault="002B7BF1" w:rsidP="00DC64DB">
      <w:pPr>
        <w:pStyle w:val="BodyText"/>
        <w:tabs>
          <w:tab w:val="left" w:pos="360"/>
        </w:tabs>
        <w:spacing w:after="0" w:line="240" w:lineRule="auto"/>
        <w:ind w:firstLine="0"/>
        <w:rPr>
          <w:i/>
          <w:sz w:val="28"/>
          <w:szCs w:val="28"/>
        </w:rPr>
      </w:pPr>
    </w:p>
    <w:p w:rsidR="002E2B1A" w:rsidRDefault="002E2B1A" w:rsidP="00DC64DB">
      <w:pPr>
        <w:pStyle w:val="BodyText"/>
        <w:tabs>
          <w:tab w:val="left" w:pos="360"/>
        </w:tabs>
        <w:spacing w:after="0" w:line="240" w:lineRule="auto"/>
        <w:ind w:firstLine="0"/>
        <w:rPr>
          <w:i/>
          <w:sz w:val="28"/>
          <w:szCs w:val="28"/>
          <w:lang w:val="sr-Cyrl-CS"/>
        </w:rPr>
      </w:pPr>
    </w:p>
    <w:p w:rsidR="002E2B1A" w:rsidRDefault="002E2B1A" w:rsidP="00DC64DB">
      <w:pPr>
        <w:pStyle w:val="BodyText"/>
        <w:tabs>
          <w:tab w:val="left" w:pos="360"/>
        </w:tabs>
        <w:spacing w:after="0" w:line="240" w:lineRule="auto"/>
        <w:ind w:firstLine="0"/>
        <w:rPr>
          <w:i/>
          <w:sz w:val="28"/>
          <w:szCs w:val="28"/>
          <w:lang w:val="sr-Cyrl-CS"/>
        </w:rPr>
      </w:pPr>
    </w:p>
    <w:p w:rsidR="00DC64DB" w:rsidRDefault="00DC64DB" w:rsidP="00DC64DB">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2E2B1A" w:rsidRDefault="002E2B1A" w:rsidP="00DC64DB">
      <w:pPr>
        <w:pStyle w:val="BodyText"/>
        <w:tabs>
          <w:tab w:val="left" w:pos="360"/>
        </w:tabs>
        <w:spacing w:after="0" w:line="240" w:lineRule="auto"/>
        <w:ind w:firstLine="0"/>
        <w:rPr>
          <w:i/>
          <w:sz w:val="28"/>
          <w:szCs w:val="28"/>
          <w:lang w:val="sr-Cyrl-CS"/>
        </w:rPr>
      </w:pPr>
    </w:p>
    <w:p w:rsidR="002E2B1A" w:rsidRPr="002B7BF1" w:rsidRDefault="002E2B1A" w:rsidP="00DC64DB">
      <w:pPr>
        <w:pStyle w:val="BodyText"/>
        <w:tabs>
          <w:tab w:val="left" w:pos="360"/>
        </w:tabs>
        <w:spacing w:after="0" w:line="240" w:lineRule="auto"/>
        <w:ind w:firstLine="0"/>
        <w:rPr>
          <w:i/>
          <w:sz w:val="28"/>
          <w:szCs w:val="28"/>
        </w:rPr>
      </w:pPr>
    </w:p>
    <w:p w:rsidR="00DC64DB" w:rsidRDefault="00DC64DB" w:rsidP="00DC64DB">
      <w:pPr>
        <w:pStyle w:val="BodyText"/>
        <w:tabs>
          <w:tab w:val="left" w:pos="360"/>
        </w:tabs>
        <w:spacing w:after="0" w:line="240" w:lineRule="auto"/>
        <w:ind w:left="360" w:firstLine="0"/>
        <w:rPr>
          <w:b/>
          <w:i/>
          <w:sz w:val="28"/>
          <w:szCs w:val="28"/>
          <w:lang w:val="sr-Cyrl-CS"/>
        </w:rPr>
      </w:pPr>
      <w:r w:rsidRPr="00A1748F">
        <w:rPr>
          <w:b/>
          <w:i/>
          <w:sz w:val="28"/>
          <w:szCs w:val="28"/>
          <w:lang w:val="sr-Cyrl-CS"/>
        </w:rPr>
        <w:t>10.4. Динамички план коришћења средстава</w:t>
      </w:r>
    </w:p>
    <w:p w:rsidR="002E2B1A" w:rsidRPr="00A63D39" w:rsidRDefault="002E2B1A" w:rsidP="00DC64DB">
      <w:pPr>
        <w:pStyle w:val="BodyText"/>
        <w:tabs>
          <w:tab w:val="left" w:pos="360"/>
        </w:tabs>
        <w:spacing w:after="0" w:line="240" w:lineRule="auto"/>
        <w:ind w:left="360" w:firstLine="0"/>
        <w:rPr>
          <w:b/>
          <w:i/>
          <w:sz w:val="28"/>
          <w:szCs w:val="28"/>
        </w:rPr>
      </w:pPr>
    </w:p>
    <w:p w:rsidR="00DC64DB" w:rsidRPr="00A1748F" w:rsidRDefault="00DC64DB" w:rsidP="00DC64DB">
      <w:pPr>
        <w:pStyle w:val="BodyText"/>
        <w:tabs>
          <w:tab w:val="left" w:pos="360"/>
        </w:tabs>
        <w:spacing w:after="0" w:line="240" w:lineRule="auto"/>
        <w:ind w:firstLine="0"/>
        <w:rPr>
          <w:i/>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lastRenderedPageBreak/>
        <w:tab/>
        <w:t>10.5. Учешће на спортском такмичењу (рекапитулација трошкова)</w:t>
      </w:r>
    </w:p>
    <w:p w:rsidR="00DC64DB" w:rsidRPr="00A63D39" w:rsidRDefault="00DC64DB" w:rsidP="00DC64DB">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DC64DB" w:rsidRPr="00A1748F" w:rsidRDefault="00DC64DB" w:rsidP="00DC64DB">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9F1E16" w:rsidRDefault="009F1E16" w:rsidP="00DC64DB">
      <w:pPr>
        <w:outlineLvl w:val="0"/>
      </w:pPr>
    </w:p>
    <w:p w:rsidR="00DC64DB" w:rsidRPr="009F1E16" w:rsidRDefault="00DC64DB" w:rsidP="009F1E16">
      <w:pPr>
        <w:jc w:val="center"/>
        <w:outlineLvl w:val="0"/>
        <w:rPr>
          <w:b/>
          <w:sz w:val="20"/>
          <w:szCs w:val="20"/>
        </w:rPr>
      </w:pPr>
      <w:r w:rsidRPr="009F1E16">
        <w:rPr>
          <w:b/>
          <w:sz w:val="20"/>
          <w:szCs w:val="20"/>
          <w:lang w:val="sr-Cyrl-CS"/>
        </w:rPr>
        <w:t>М.П.</w:t>
      </w:r>
    </w:p>
    <w:p w:rsidR="00DC64DB" w:rsidRPr="00DC64DB" w:rsidRDefault="00DC64DB" w:rsidP="00DC64DB">
      <w:pPr>
        <w:outlineLvl w:val="0"/>
      </w:pPr>
    </w:p>
    <w:p w:rsidR="009F1E16" w:rsidRDefault="009F1E16" w:rsidP="00DC64DB">
      <w:pPr>
        <w:outlineLvl w:val="0"/>
        <w:rPr>
          <w:b/>
        </w:rPr>
      </w:pP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РУКОВОДИЛАЦ ПРОГРАМА             </w:t>
      </w:r>
      <w:r w:rsidRPr="00DC64DB">
        <w:rPr>
          <w:b/>
          <w:lang w:val="sr-Cyrl-CS"/>
        </w:rPr>
        <w:tab/>
      </w:r>
      <w:r w:rsidRPr="00DC64DB">
        <w:rPr>
          <w:b/>
          <w:lang w:val="sr-Cyrl-CS"/>
        </w:rPr>
        <w:tab/>
      </w:r>
      <w:r w:rsidRPr="00DC64DB">
        <w:rPr>
          <w:b/>
          <w:lang w:val="sr-Cyrl-CS"/>
        </w:rPr>
        <w:tab/>
      </w:r>
    </w:p>
    <w:p w:rsidR="009F1E16" w:rsidRDefault="009F1E16" w:rsidP="00DC64DB">
      <w:pPr>
        <w:outlineLvl w:val="0"/>
        <w:rPr>
          <w:b/>
        </w:rPr>
      </w:pPr>
      <w:r w:rsidRPr="00DC64DB">
        <w:rPr>
          <w:lang w:val="sr-Cyrl-CS"/>
        </w:rPr>
        <w:t>_______________________________</w:t>
      </w:r>
      <w:r w:rsidR="00DC64DB" w:rsidRPr="00DC64DB">
        <w:rPr>
          <w:b/>
          <w:lang w:val="sr-Cyrl-CS"/>
        </w:rPr>
        <w:t xml:space="preserve">                   </w:t>
      </w: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DC64DB" w:rsidRPr="00DC64DB" w:rsidRDefault="00DC64DB" w:rsidP="00DC64DB">
      <w:pPr>
        <w:jc w:val="right"/>
        <w:rPr>
          <w:b/>
        </w:rPr>
      </w:pPr>
      <w:r w:rsidRPr="00DC64DB">
        <w:rPr>
          <w:b/>
          <w:lang w:val="sr-Cyrl-CS"/>
        </w:rPr>
        <w:tab/>
      </w:r>
      <w:r w:rsidRPr="00DC64DB">
        <w:rPr>
          <w:b/>
          <w:lang w:val="sr-Cyrl-CS"/>
        </w:rPr>
        <w:tab/>
      </w:r>
      <w:r w:rsidRPr="00DC64DB">
        <w:rPr>
          <w:b/>
          <w:lang w:val="sr-Cyrl-CS"/>
        </w:rPr>
        <w:tab/>
      </w: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B5E" w:rsidRDefault="00AF2B5E" w:rsidP="00DC64DB">
      <w:r>
        <w:separator/>
      </w:r>
    </w:p>
  </w:endnote>
  <w:endnote w:type="continuationSeparator" w:id="1">
    <w:p w:rsidR="00AF2B5E" w:rsidRDefault="00AF2B5E"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A87A6E">
        <w:pPr>
          <w:pStyle w:val="Footer"/>
          <w:jc w:val="right"/>
        </w:pPr>
        <w:fldSimple w:instr=" PAGE   \* MERGEFORMAT ">
          <w:r w:rsidR="006D0769">
            <w:rPr>
              <w:noProof/>
            </w:rPr>
            <w:t>2</w:t>
          </w:r>
        </w:fldSimple>
      </w:p>
    </w:sdtContent>
  </w:sdt>
  <w:p w:rsidR="009F1E16" w:rsidRDefault="009F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B5E" w:rsidRDefault="00AF2B5E" w:rsidP="00DC64DB">
      <w:r>
        <w:separator/>
      </w:r>
    </w:p>
  </w:footnote>
  <w:footnote w:type="continuationSeparator" w:id="1">
    <w:p w:rsidR="00AF2B5E" w:rsidRDefault="00AF2B5E"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4DB"/>
    <w:rsid w:val="001B198C"/>
    <w:rsid w:val="00267619"/>
    <w:rsid w:val="002B7BF1"/>
    <w:rsid w:val="002E2B1A"/>
    <w:rsid w:val="0043608D"/>
    <w:rsid w:val="004976FC"/>
    <w:rsid w:val="004F43D5"/>
    <w:rsid w:val="005C7426"/>
    <w:rsid w:val="00656DF0"/>
    <w:rsid w:val="006D0769"/>
    <w:rsid w:val="006E6CC2"/>
    <w:rsid w:val="008F004A"/>
    <w:rsid w:val="00925534"/>
    <w:rsid w:val="00935D18"/>
    <w:rsid w:val="009764B9"/>
    <w:rsid w:val="009C71E7"/>
    <w:rsid w:val="009F1E16"/>
    <w:rsid w:val="00A3097E"/>
    <w:rsid w:val="00A87A6E"/>
    <w:rsid w:val="00AF2B5E"/>
    <w:rsid w:val="00BF1B70"/>
    <w:rsid w:val="00C01029"/>
    <w:rsid w:val="00DC64DB"/>
    <w:rsid w:val="00E353B2"/>
    <w:rsid w:val="00EB54A5"/>
    <w:rsid w:val="00EE5313"/>
    <w:rsid w:val="00F36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C64DB"/>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C64D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C64D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C6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4DB"/>
    <w:rPr>
      <w:rFonts w:ascii="Tahoma" w:hAnsi="Tahoma" w:cs="Tahoma"/>
      <w:sz w:val="16"/>
      <w:szCs w:val="16"/>
    </w:rPr>
  </w:style>
  <w:style w:type="character" w:customStyle="1" w:styleId="BalloonTextChar">
    <w:name w:val="Balloon Text Char"/>
    <w:basedOn w:val="DefaultParagraphFont"/>
    <w:link w:val="BalloonText"/>
    <w:uiPriority w:val="99"/>
    <w:semiHidden/>
    <w:rsid w:val="00DC64DB"/>
    <w:rPr>
      <w:rFonts w:ascii="Tahoma" w:eastAsia="Times New Roman" w:hAnsi="Tahoma" w:cs="Tahoma"/>
      <w:sz w:val="16"/>
      <w:szCs w:val="16"/>
    </w:rPr>
  </w:style>
  <w:style w:type="paragraph" w:styleId="Header">
    <w:name w:val="header"/>
    <w:basedOn w:val="Normal"/>
    <w:link w:val="HeaderChar"/>
    <w:uiPriority w:val="99"/>
    <w:semiHidden/>
    <w:unhideWhenUsed/>
    <w:rsid w:val="00DC64DB"/>
    <w:pPr>
      <w:tabs>
        <w:tab w:val="center" w:pos="4680"/>
        <w:tab w:val="right" w:pos="9360"/>
      </w:tabs>
    </w:pPr>
  </w:style>
  <w:style w:type="character" w:customStyle="1" w:styleId="HeaderChar">
    <w:name w:val="Header Char"/>
    <w:basedOn w:val="DefaultParagraphFont"/>
    <w:link w:val="Header"/>
    <w:uiPriority w:val="99"/>
    <w:semiHidden/>
    <w:rsid w:val="00DC6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4DB"/>
    <w:pPr>
      <w:tabs>
        <w:tab w:val="center" w:pos="4680"/>
        <w:tab w:val="right" w:pos="9360"/>
      </w:tabs>
    </w:pPr>
  </w:style>
  <w:style w:type="character" w:customStyle="1" w:styleId="FooterChar">
    <w:name w:val="Footer Char"/>
    <w:basedOn w:val="DefaultParagraphFont"/>
    <w:link w:val="Footer"/>
    <w:uiPriority w:val="99"/>
    <w:rsid w:val="00DC64DB"/>
    <w:rPr>
      <w:rFonts w:ascii="Times New Roman" w:eastAsia="Times New Roman" w:hAnsi="Times New Roman" w:cs="Times New Roman"/>
      <w:sz w:val="24"/>
      <w:szCs w:val="24"/>
    </w:rPr>
  </w:style>
  <w:style w:type="paragraph" w:styleId="ListParagraph">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Goran Kuki</cp:lastModifiedBy>
  <cp:revision>12</cp:revision>
  <cp:lastPrinted>2017-02-01T09:10:00Z</cp:lastPrinted>
  <dcterms:created xsi:type="dcterms:W3CDTF">2017-01-30T09:49:00Z</dcterms:created>
  <dcterms:modified xsi:type="dcterms:W3CDTF">2017-12-22T08:06:00Z</dcterms:modified>
</cp:coreProperties>
</file>